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280.0" w:type="dxa"/>
        <w:jc w:val="left"/>
        <w:tblInd w:w="-10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055"/>
        <w:gridCol w:w="4545"/>
        <w:gridCol w:w="4680"/>
        <w:tblGridChange w:id="0">
          <w:tblGrid>
            <w:gridCol w:w="2055"/>
            <w:gridCol w:w="4545"/>
            <w:gridCol w:w="468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SRITIS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Kaip šiuo metu ją vystau kasdienybėje?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Ką įsipareigoju pakeisti, patobulinti?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KŪNAS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Rezultatas:</w:t>
            </w:r>
            <w:r w:rsidDel="00000000" w:rsidR="00000000" w:rsidRPr="00000000">
              <w:rPr>
                <w:rtl w:val="0"/>
              </w:rPr>
              <w:t xml:space="preserve"> gera fizinė sveikata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ENERGINGUMAS MAINAI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Rezultatas:</w:t>
            </w:r>
            <w:r w:rsidDel="00000000" w:rsidR="00000000" w:rsidRPr="00000000">
              <w:rPr>
                <w:rtl w:val="0"/>
              </w:rPr>
              <w:t xml:space="preserve"> susijaudinimas, energijos perteklius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EMOCIJOS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Rezultatas: </w:t>
            </w:r>
            <w:r w:rsidDel="00000000" w:rsidR="00000000" w:rsidRPr="00000000">
              <w:rPr>
                <w:rtl w:val="0"/>
              </w:rPr>
              <w:t xml:space="preserve">įkvėpimas, pasitikėjimas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NAMAI, APLINKA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Rezultatas:</w:t>
            </w:r>
            <w:r w:rsidDel="00000000" w:rsidR="00000000" w:rsidRPr="00000000">
              <w:rPr>
                <w:rtl w:val="0"/>
              </w:rPr>
              <w:t xml:space="preserve"> įgalinantys namai, geri santykiai su artima aplinka ir šeima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VEIKLA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Rezultatas:</w:t>
            </w:r>
            <w:r w:rsidDel="00000000" w:rsidR="00000000" w:rsidRPr="00000000">
              <w:rPr>
                <w:rtl w:val="0"/>
              </w:rPr>
              <w:t xml:space="preserve"> totalios savirealizacijos jausmas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MOKYMASIS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Rezultatas: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efektyvus augimas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RITUALAI TIKĖJIMAS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Rezultatas:</w:t>
            </w:r>
            <w:r w:rsidDel="00000000" w:rsidR="00000000" w:rsidRPr="00000000">
              <w:rPr>
                <w:rtl w:val="0"/>
              </w:rPr>
              <w:t xml:space="preserve"> vidinis balansas, visų sričių harmonija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