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480" w:lineRule="auto"/>
        <w:ind w:left="-15"/>
        <w:jc w:val="both"/>
        <w:rPr>
          <w:rFonts w:ascii="Roboto" w:cs="Roboto" w:eastAsia="Roboto" w:hAnsi="Roboto"/>
          <w:b w:val="1"/>
          <w:color w:val="f2067c"/>
        </w:rPr>
      </w:pPr>
      <w:bookmarkStart w:colFirst="0" w:colLast="0" w:name="_d08r9vleatcb" w:id="0"/>
      <w:bookmarkEnd w:id="0"/>
      <w:r w:rsidDel="00000000" w:rsidR="00000000" w:rsidRPr="00000000">
        <w:rPr>
          <w:rFonts w:ascii="Roboto" w:cs="Roboto" w:eastAsia="Roboto" w:hAnsi="Roboto"/>
          <w:b w:val="1"/>
          <w:color w:val="f2067c"/>
          <w:rtl w:val="0"/>
        </w:rPr>
        <w:t xml:space="preserve">Official CoL Detective Report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Suspect description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ov91aepipyck" w:id="1"/>
      <w:bookmarkEnd w:id="1"/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Playlist name</w:t>
      </w:r>
      <w:r w:rsidDel="00000000" w:rsidR="00000000" w:rsidRPr="00000000">
        <w:rPr>
          <w:rtl w:val="0"/>
        </w:rPr>
      </w:r>
    </w:p>
    <w:tbl>
      <w:tblPr>
        <w:tblStyle w:val="Table1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1"/>
        <w:spacing w:after="0" w:before="480" w:lineRule="auto"/>
        <w:ind w:left="-15"/>
        <w:jc w:val="both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mh8e5crki1vh" w:id="2"/>
      <w:bookmarkEnd w:id="2"/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What activities does this playlist consist of ?(e.g. online test, live workshop etc.)</w:t>
      </w:r>
      <w:r w:rsidDel="00000000" w:rsidR="00000000" w:rsidRPr="00000000">
        <w:rPr>
          <w:rtl w:val="0"/>
        </w:rPr>
      </w:r>
    </w:p>
    <w:tbl>
      <w:tblPr>
        <w:tblStyle w:val="Table2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rHeight w:val="489.04296874999994" w:hRule="atLeast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ww79hf6tzd3y" w:id="3"/>
      <w:bookmarkEnd w:id="3"/>
      <w:r w:rsidDel="00000000" w:rsidR="00000000" w:rsidRPr="00000000">
        <w:rPr>
          <w:rFonts w:ascii="Roboto Medium" w:cs="Roboto Medium" w:eastAsia="Roboto Medium" w:hAnsi="Roboto Medium"/>
          <w:color w:val="434343"/>
          <w:sz w:val="22"/>
          <w:szCs w:val="22"/>
          <w:rtl w:val="0"/>
        </w:rPr>
        <w:t xml:space="preserve">Quality of playlist description (is it clear what the learner is supposed to do?)</w:t>
      </w:r>
    </w:p>
    <w:tbl>
      <w:tblPr>
        <w:tblStyle w:val="Table3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giqnylg9ibos" w:id="4"/>
      <w:bookmarkEnd w:id="4"/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Quality and variety of sources (videos, links, shared documents etc.)</w:t>
      </w:r>
      <w:r w:rsidDel="00000000" w:rsidR="00000000" w:rsidRPr="00000000">
        <w:rPr>
          <w:rtl w:val="0"/>
        </w:rPr>
      </w:r>
    </w:p>
    <w:tbl>
      <w:tblPr>
        <w:tblStyle w:val="Table4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6lj1vo3z078y" w:id="5"/>
      <w:bookmarkEnd w:id="5"/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Quality of visuals (cover picture, badges)</w:t>
      </w:r>
      <w:r w:rsidDel="00000000" w:rsidR="00000000" w:rsidRPr="00000000">
        <w:rPr>
          <w:rtl w:val="0"/>
        </w:rPr>
      </w:r>
    </w:p>
    <w:tbl>
      <w:tblPr>
        <w:tblStyle w:val="Table5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2zsaipo7djni" w:id="6"/>
      <w:bookmarkEnd w:id="6"/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Content of playlist ( e.g. relevant, youthful, boring etc.)</w:t>
      </w:r>
      <w:r w:rsidDel="00000000" w:rsidR="00000000" w:rsidRPr="00000000">
        <w:rPr>
          <w:rtl w:val="0"/>
        </w:rPr>
      </w:r>
    </w:p>
    <w:tbl>
      <w:tblPr>
        <w:tblStyle w:val="Table6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wbn7i7noh0o9" w:id="7"/>
      <w:bookmarkEnd w:id="7"/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Duration</w:t>
      </w:r>
      <w:r w:rsidDel="00000000" w:rsidR="00000000" w:rsidRPr="00000000">
        <w:rPr>
          <w:rtl w:val="0"/>
        </w:rPr>
      </w:r>
    </w:p>
    <w:tbl>
      <w:tblPr>
        <w:tblStyle w:val="Table7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a1j3bqn33ych" w:id="8"/>
      <w:bookmarkEnd w:id="8"/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What skills and competencies a learner can develop? </w:t>
      </w:r>
      <w:r w:rsidDel="00000000" w:rsidR="00000000" w:rsidRPr="00000000">
        <w:rPr>
          <w:rtl w:val="0"/>
        </w:rPr>
      </w:r>
    </w:p>
    <w:tbl>
      <w:tblPr>
        <w:tblStyle w:val="Table8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3qz1prhcvthz" w:id="9"/>
      <w:bookmarkEnd w:id="9"/>
      <w:r w:rsidDel="00000000" w:rsidR="00000000" w:rsidRPr="00000000">
        <w:rPr>
          <w:rFonts w:ascii="Roboto Medium" w:cs="Roboto Medium" w:eastAsia="Roboto Medium" w:hAnsi="Roboto Medium"/>
          <w:color w:val="434343"/>
          <w:sz w:val="22"/>
          <w:szCs w:val="22"/>
          <w:rtl w:val="0"/>
        </w:rPr>
        <w:t xml:space="preserve">Description and task of badges (is it clear how learner can receive it?)</w:t>
      </w:r>
    </w:p>
    <w:tbl>
      <w:tblPr>
        <w:tblStyle w:val="Table9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v8e6y4u3g78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f2067c"/>
          <w:sz w:val="28"/>
          <w:szCs w:val="28"/>
          <w:highlight w:val="white"/>
        </w:rPr>
      </w:pPr>
      <w:r w:rsidDel="00000000" w:rsidR="00000000" w:rsidRPr="00000000">
        <w:rPr>
          <w:b w:val="1"/>
          <w:color w:val="f2067c"/>
          <w:sz w:val="28"/>
          <w:szCs w:val="28"/>
          <w:highlight w:val="white"/>
          <w:rtl w:val="0"/>
        </w:rPr>
        <w:t xml:space="preserve">Feedback</w:t>
      </w:r>
    </w:p>
    <w:p w:rsidR="00000000" w:rsidDel="00000000" w:rsidP="00000000" w:rsidRDefault="00000000" w:rsidRPr="00000000" w14:paraId="00000018">
      <w:pPr>
        <w:pStyle w:val="Heading1"/>
        <w:rPr>
          <w:rFonts w:ascii="Roboto" w:cs="Roboto" w:eastAsia="Roboto" w:hAnsi="Roboto"/>
          <w:b w:val="1"/>
          <w:sz w:val="22"/>
          <w:szCs w:val="22"/>
        </w:rPr>
      </w:pPr>
      <w:bookmarkStart w:colFirst="0" w:colLast="0" w:name="_oxttq3c80mqv" w:id="11"/>
      <w:bookmarkEnd w:id="11"/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What I would keep from this playlist?</w:t>
      </w:r>
    </w:p>
    <w:tbl>
      <w:tblPr>
        <w:tblStyle w:val="Table10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spacing w:after="0" w:before="480" w:lineRule="auto"/>
        <w:ind w:left="-15"/>
        <w:jc w:val="both"/>
        <w:rPr>
          <w:rFonts w:ascii="Roboto Medium" w:cs="Roboto Medium" w:eastAsia="Roboto Medium" w:hAnsi="Roboto Medium"/>
          <w:color w:val="434343"/>
          <w:sz w:val="22"/>
          <w:szCs w:val="22"/>
        </w:rPr>
      </w:pPr>
      <w:bookmarkStart w:colFirst="0" w:colLast="0" w:name="_aachl1enmiuh" w:id="12"/>
      <w:bookmarkEnd w:id="12"/>
      <w:r w:rsidDel="00000000" w:rsidR="00000000" w:rsidRPr="00000000">
        <w:rPr>
          <w:rFonts w:ascii="Roboto Medium" w:cs="Roboto Medium" w:eastAsia="Roboto Medium" w:hAnsi="Roboto Medium"/>
          <w:color w:val="434343"/>
          <w:sz w:val="22"/>
          <w:szCs w:val="22"/>
          <w:rtl w:val="0"/>
        </w:rPr>
        <w:t xml:space="preserve">What I would change/add in this playlist?</w:t>
      </w:r>
      <w:r w:rsidDel="00000000" w:rsidR="00000000" w:rsidRPr="00000000">
        <w:rPr>
          <w:rtl w:val="0"/>
        </w:rPr>
      </w:r>
    </w:p>
    <w:tbl>
      <w:tblPr>
        <w:tblStyle w:val="Table11"/>
        <w:tblW w:w="9044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067c" w:space="0" w:sz="8" w:val="single"/>
              <w:left w:color="f2067c" w:space="0" w:sz="8" w:val="single"/>
              <w:bottom w:color="f2067c" w:space="0" w:sz="8" w:val="single"/>
              <w:right w:color="f2067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1"/>
        <w:spacing w:after="0" w:before="480" w:lineRule="auto"/>
        <w:ind w:left="-15"/>
        <w:jc w:val="both"/>
        <w:rPr>
          <w:b w:val="1"/>
        </w:rPr>
      </w:pPr>
      <w:bookmarkStart w:colFirst="0" w:colLast="0" w:name="_yphg8dgmtigc" w:id="13"/>
      <w:bookmarkEnd w:id="13"/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-457199</wp:posOffset>
          </wp:positionV>
          <wp:extent cx="7581900" cy="7334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